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10110" w:rsidRPr="00D10110" w:rsidTr="00D10110">
        <w:trPr>
          <w:jc w:val="center"/>
        </w:trPr>
        <w:tc>
          <w:tcPr>
            <w:tcW w:w="5000" w:type="pct"/>
            <w:tcBorders>
              <w:top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2"/>
            </w:tblGrid>
            <w:tr w:rsidR="00D10110" w:rsidRPr="00D10110">
              <w:tc>
                <w:tcPr>
                  <w:tcW w:w="0" w:type="auto"/>
                  <w:tcBorders>
                    <w:top w:val="nil"/>
                    <w:bottom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2"/>
                  </w:tblGrid>
                  <w:tr w:rsidR="00D10110" w:rsidRPr="00D10110">
                    <w:tc>
                      <w:tcPr>
                        <w:tcW w:w="0" w:type="auto"/>
                        <w:tcMar>
                          <w:top w:w="13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72"/>
                        </w:tblGrid>
                        <w:tr w:rsidR="00D10110" w:rsidRPr="00D10110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135" w:type="dxa"/>
                                <w:right w:w="270" w:type="dxa"/>
                              </w:tcMar>
                              <w:hideMark/>
                            </w:tcPr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- Kierownik Jednostki Samorządu Terytorialnego (dalej JST)  - w rozumieniu art. 33 ust. 3 Ustawy o samorządzie gminnym (Dz.U.2018.994 tj. z dnia 2018.05.24)*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- Zarząd Powiatu  -  w rozumieniu art. 26 Ustawy z dnia 5 czerwca 1998 r. o samorządzie powiatowym (Dz.U.2018.995 tj. z 2018.05.24)*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- Data dostarczenia - zgodna z dyspozycją art. 61 pkt. 2 Ustawy Kodeks Cywilny (Dz.U.2018.1025 tj. z dnia 2018.05.29)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Adresatem Petycji - jest Organ ujawniony w komparycji - jednoznacznie identyfikowalny za pomocą uzyskanego z Biuletynu Informacji Publicznej Urzędu - adresu e-mail !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Od: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Fundacja Rozwoju Obrotu Bezgotówkowego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ul. Kruczkowskiego 4b lok. 13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00-412 Warszawa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u w:val="single"/>
                                  <w:lang w:eastAsia="pl-PL"/>
                                </w:rPr>
                                <w:t>Wniosek w trybie ustawy o dostępie do informacji publicznej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u w:val="single"/>
                                  <w:lang w:eastAsia="pl-PL"/>
                                </w:rPr>
                                <w:t>i odrębna Petycja - w jednym piśmie – na mocy art. 61 i 63 Konstytucji RP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Preambuła Wniosku: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przekazując na państwa ręce niniejszą petycję, pragnę zwrócić uwagę na zagadnienie transformacji cyfrowej obrotu jak zachodzi w całej gospodarce. Pragnę przy tym wskazać, że wartość obrotu gotówkowego w Polsce wynosi ponad 200 mld PLN, a jego utrzymywanie to koszt około 1% PKB, czyli wartość jaka rocznie ponoszona jest przez państwo na badania i rozwój. Ponadto środki pieniężne trzymane w formie gotówkowej nie procentują, realnie tracąc na wartości ze względu na inflację.   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Natomiast płatności bezgotówkowe to szereg korzyści w funkcjonowaniu instytucji administracji publicznej. Ułatwiają proces składania wniosków i zapytań od obywateli oraz procedurę poboru opłat skarbowych i administracyjnych. Dlatego 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warto promować obrót bezgotówkowy, jako korzystny zarówno dla obywateli, jak i instytucji samorządowych. Wprowadzenie płatności bezgotówkowych wpływa na nowoczesny wizerunek instytucji publicznych. Mieszkańcy na co dzień płacący kartą chcą mieć taką możliwość również w urzędach i innych jednostkach administracji centralnej i samorządowej.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Niektóre instytucje - działając w uzasadnionym interesie publicznym - pro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publico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bono - wychodzą naprzeciw tym potrzebom - proponują bezpłatne rozwiązania - pozwalające na wdrożenie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bezkosztowych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rozwiązań umożliwiających akceptację płatności bezgotówkowych.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Dobrym przykładem - jest Fundacja Polska Bezgotówkowa - powołana w wyniku porozumienia zawartego przez Ministra Rozwoju i Finansów, Związek Banków Polskich, Visa Europe oraz Mastercard Europe w sprawie realizacji Programu Wsparcia Obrotu Bezgotówkowego w Polsce. Program pozwala na otrzymanie bezpłatnego terminala (wraz z pokryciem kosztów transakcji) dla wybranych instytucji publicznych do sierpnia 2021 roku.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Biorąc pod uwagę cytowane powyżej koszty obrotu gotówką rozważenia wymaga możliwość podjęcia działań w celu zmniejszenia kosztów podatników w tym obszarze.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Mamy nadzieję, że jednostki samorządu terytorialnego działając bona fides - biorąc pod uwagę powyższe argumenty - potraktują naszą petycję z należną atencją - i wdrożą odpowiednie działania celem zapewnienia powszechności akceptacji płatności bezgotówkowych, dzięki którym osiągnięte zostaną kolejne cele związane z uszczelnieniem systemu poboru podatków.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 skali makro - sukcesy związane z uszczelnieniem systemu podatkowego od 3 lat - są olbrzymie – w skali mikro na poziomie samych jednostek samorządu terytorialnego pozostaje jeszcze wiele do zrobienia.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Biorąc pod uwagę powyższe: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Na mocy art. 61 Konstytucji RP, w trybie art. 6 ust. 1 pkt. 1 lit c Ustawy z dnia 6 września o dostępie do informacji publicznej (Dz.U.2016.1764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t.j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. z 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2016.10.26) wnosimy o udzielenie informacji publicznej w przedmiocie  -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Czy Urząd (Adresat wniosku)  - na dzień złożenia niniejszego wn</w:t>
                              </w:r>
                              <w:r w:rsidR="00C47FD4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iosku - akceptuje w relacjach z </w:t>
                              </w:r>
                              <w:bookmarkStart w:id="0" w:name="_GoBack"/>
                              <w:bookmarkEnd w:id="0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Interesantami/Podatnikami - płatności bezgotówkowe?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(za pomocą terminali do obrotu bezgotówkowego z wykorzystaniem kart płatniczych i innych instrumentów płatniczych). Pisząc o płatnościach bezgotówkowych - wnioskodawca ma na myśli - możliwość płatności przez Interesanta/Podatnika - kartą na miejscu, a nie bezgotówkowe płatności przelewowe dokonywane za pomocą rachunków bankowych.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Jeśli odpowiedź na powyższe pytanie jest negatywna - na mocy art. 6 ust. 1 pkt. 1 lit a (informacja o zamierzeniach działań władzy ustawodawczej oraz wykonawczej) Ustawy o dostępie do informacji publicznej - wnosimy o udzielenie informacji publicznej w przedmiocie –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czy i kiedy planowane jest wdrożenie tego typu ułatwień w dokonywaniu płatności przez Interesantów/Podatników?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(w tym przypadku prosimy o podanie przybliżonej daty wprowadzenia wzmiankowanych ułatwień)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Jeżeli odpowiedź na powyższe pytanie z pkt 1) jest negatywna -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wnosimy o udzielnie informacji publicznej w przedmiocie stanu faktycznego związanego z uwarunkowaniami - z powodu których do tej pory - ułatwienie dla Interesantów/Podatników w zakresie akceptacji płatności w formie bezgotówkowej nie zostało wprowadzone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. (prosimy o krótki opis największych istniejących przeszkód w tym zakresie)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 trybie wyżej wzmiankowanych przepisów - jeśli odpowiedź na powyższe pytanie z pkt 1) jest twierdząca - wnosimy o udzielenie informacji publicznej poprzez wskazanie sposobu realizacji akceptacji płatności bezgotówkowych tj.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liczby terminali płatniczych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funkcjonujących w urzędzie jednostki samorządu terytorialnego - na dzień złożenia przedmiotowego wniosku.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W trybie wyżej powołanych przepisów - jeśli odpowiedź na pytanie z pkt. 1 niniejszego wniosku jest twierdząca -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wnosimy o podanie nazwy podmiotu świadczącego dla Jednostki Samorządu Terytorialnego usługi w analizowanym powyżej zakresie oraz koszty użytkowania terminali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 - scilicet ile wynosi miesięczna opłata za użytkowanie terminali - dzierżawa oraz koszty akceptacji kart bezgotówkowych i innych instrumentów płatniczych ? (% lub % plus stawka w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pln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)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Na mocy wyżej powołanych dyspozycji prawa wnosimy o udzielenie informacji publicznej w przedmiocie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imienia i nazwiska oraz danych kontaktowych Pracownika Urzędu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(adresu e-mail oraz numeru telefonu) który w zakresie powierzonych kompetencji wykonuje zadania związane z obsługą funkcjonowania Urzędu w związku z wyżej powołaną problematyką.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Na mocy wyżej wzmiankowanych przepisów – wnosimy o podanie przypisanego podmiotowi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numeru NIP oraz TERYT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(Krajowy Rejestr Urzędowy Podziału Terytorialnego Kraju)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II) Petycja Odrębna: - procedowana w trybie Ustawy o petycjach (Dz.U.2018.870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t.j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. z dnia 2018.05.10) - dla ułatwienia i zmniejszenia biurokracji dołączamy ją do niniejszego wniosku. Nie jest to łączenie trybów - zatem prosimy kwalifikować niniejsze pisma jako dwa środki prawne - wniosek oznaczoną - I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i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odrębną petycję oznaczoną II  - vide -  J. Borkowski (w:) B. Adamiak, J. Borkowski, Kodeks postępowania…, s. 668; por. także art. 12 ust. 1 komentowanej ustawy - dostępne w sieci Internet. 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Dla odseparowania od wniosku – petycji  - postulaty związane z petycją – numeruje się  nowymi oznaczeniami 1P, 2P,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etc</w:t>
                              </w:r>
                              <w:proofErr w:type="spellEnd"/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1P) Na mocy art. 63 Konstytucji RP w ramach przepisów art 2 pkt 1, 2 i 3 Ustawy z dnia 11 lipca 2014 r. o petycjach (Dz.U.2014.1195 z dnia 2014.09.05) w związku z art. 241 Kodeksu postępowania administracyjnego (wnioski optymalizujące funkcjonowanie administracji publicznej), wnosimy petycję do organu gminy o próbę dokonania analizy - możliwości wdrożenia w Urzędzie procedur związanych z 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pełnym zabezpieczeniem potrzeb Interesantów - dot. płatności bezgotówkowych - wg. powyżej zawartego szerokiego opisu.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2P) Na bazie dokonanej analizy wnosimy o krótkie, kilkuzdaniowe podsumowanie w odpowiedzi na niniejszą petycję - mocnych i słabych stron ewentualnego wdrożenia procedur pełnego zaspokojenia żądań Interesantów - pod kątem płatności bezgotówkowych w Urzędzie.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Oczywiście w odniesieniu do obecnie panującego w Jednostce stanu faktycznego. 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3P) W trybie wyżej powołanych przepisów prawa – wnosimy o przekazanie poniższego wniosku – per analogiam jak wniosek otrzymany przez Gminę –  do wszystkich podległych Gminie Jednostek Organizacyjnych: Szkół, Spółek Komunalnych Zakładów Budżetowych, Instytucji Kultury i związanych z opieką społeczną, etc.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Jeśli powyższa podstawa prawna nie zostanie uwzględniona - wnosimy o przekazanie poniższego pisma do Kierowników Jednostek Organizacyjnych miejscowo właściwych dla terenu Gminy  -  na postawie art 65 w związku z art. 241 i 243 Ustawy z dnia 14 czerwca 1960 r. Kodeks postępowania administracyjnego.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 udzielonej przez Gminę odpowiedzi wnosimy o podanie spisu wszystkich miejscowo właściwych dla Gminy Jednostek Organizacyjnych, którym przekazano niniejszy wniosek.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Aby zachować pełną jawność i transparentność działań wyrażamy zgodę na opublikowanie treści petycji wraz z danymi podmiotu składającego petycję na stronie internetowej podmiotu rozpatrującego petycję lub urzędu go obsługującego (Adresata)  - na podstawie art. 8 ust. 1 ww. Ustawy o petycjach   - co jest jednoznaczne z wyrażeniem zgody na publikację wszystkich danych podmiotu wnoszącego petycję. Chcemy działać w pełni jawnie i transparentnie.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Pomimo, że nie wnioskujemy o informację przetworzoną w zakresie wymagającym znacznych nakładów pracy, uzasadniamy nasze pytania stosownie do brzmienia art. 3 ust. 1 pkt. 1 Ustawy o dostępie do informacji publicznej – tym, że przedmiotowa 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informacja oraz ewentualna późniejsza  próba optymalizacji tego obszaru wydaje się szczególnie istotna z punktu widzenia Interesu Społecznego.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Aby zachować pełną jawność i transparentność działania – przewidujemy publikację wyników wnioskowania oraz wybranych odpowiedzi – w naszym portalu www.frob.pl  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Dane dotyczące sposobu odpowiedzi: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Wnosimy o zwrotne potwierdzenie otrzymania niniejszego wniosku - w trybie odnośnych przepisów -  na adres e-mail poczta@frob.pl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Wnosimy o to, aby odpowiedź w  przedmiocie powyższych pytań złożonych na mocy art. 61 i 63 Konstytucji RP w związku z art.  241 KPA, została udzielona -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zwrotnie na adres e-mail poczta@frob.pl do dnia 31.12.2019.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Wnosimy o niewykonywanie telefonów do wnioskodawcy - stosownie do art. 14 §1 KPA  oraz przesyłanie odpowiedzi - jedynie w formie elektronicznej (bez użycia poczty konwencjonalnej)  pod podany wyżej adres: poczta@frob.pl    - przypominamy, że zarówno Władza Ustawodawca, jak i Wykonawcza szczególną rolę przywiązuje w ostatnim czasie do komunikacji elektronicznej z Interesantami.  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Wniosek został sygnowany kwalifikowanym podpisem elektronicznym - stosownie do wytycznych Ustawy z dnia 5 września 2016 r. o usługach zaufania oraz identyfikacji elektronicznej (Dz.U.2016.1579 dnia 2016.09.29)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Dodatkowe informacje: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Stosownie do art. 4 ust. 2 pkt. 1 Ustawy o petycjach (Dz.U.2018.870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t.j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. z dnia 2018.05.10) -  osobą reprezentującą Podmiot wnoszący petycję - jest Prezes Zarządu Robert Łaniewski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Stosownie do art. 4 ust. 2 pkt. 5 ww. Ustawy - petycja niniejsza została złożona za pomocą środków komunikacji elektronicznej - a wskazanym zwrotnym adresem poczty elektronicznej jest: poczta@frob.pl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Adresatem Petycji - jest Organ ujawniony w komparycji - jednoznacznie identyfikowalny za pomocą uzyskanego z Biuletynu Informacji Publicznej Urzędu - adresu e-mail.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Z poważaniem,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Robert Łaniewski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Prezes Zarządu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Fundacja Rozwoju Obrotu Bezgotówkowego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www.frob.pl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—————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Część wniosku  dotycząca Dyrektorów Szkół, Kierowników Jednostek Organizacyjnych typu MGOPS/MGOK/GOPS/MOK/GOK/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CKSiR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,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etc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  (Jednostki wypełniające zadania związane z pomocą społeczną i kulturą), Prezesów Spółek Komunalnych, Kierowników innych Jednostek Organizacyjnych,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etc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  do przekazania do właściwych miejscowo i nadzorowanych przez Gminę Organów  Jednostek Organizacyjnych: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Dyrektor Szkoły/ Kierownik Jednostki Organizacyjnej/Prezes Spółki Komunalnej,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etc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inne Jednostki nadzorowane przez Gminę*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- Data dostarczenia - zgodna z dyspozycją art. 61 pkt. 2 Ustawy Kodeks Cywilny (Dz.U.2018.1025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t.j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. z dnia 2018.05.29)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Adresatem Petycji - jest Organ ujawniony w komparycji - jednoznacznie identyfikowalny  za pomocą uzyskanego z Biuletynu Informacji Publicznej Urzędu - adresu e-mail !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Od: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Fundacja Rozwoju Obrotu Bezgotówkowego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ul. Kruczkowskiego 4b lok. 13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00-412 Warszawa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u w:val="single"/>
                                  <w:lang w:eastAsia="pl-PL"/>
                                </w:rPr>
                                <w:t>Wniosek w trybie ustawy o dostępie do informacji publicznej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u w:val="single"/>
                                  <w:lang w:eastAsia="pl-PL"/>
                                </w:rPr>
                                <w:lastRenderedPageBreak/>
                                <w:t>i odrębna Petycja - w jednym piśmie – na mocy art. 61 i 63 Konstytucji RP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Preambuła Wniosku :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przekazując na państwa ręce niniejszą petycję, pragnę zwrócić uwagę na zagadnienie transformacji cyfrowej obrotu jak zachodzi w całej gospodarce. Pragnę przy tym wskazać, że wartość obrotu gotówkowego w Polsce wynosi ponad 200 mld PLN, a jego utrzymywanie to koszt około 1% PKB, czyli wartość jaka rocznie ponoszona jest przez państwo na badania i rozwój. Ponadto środki pieniężne trzymane w formie gotówkowej nie procentują, realnie tracąc na wartości ze względu na inflację.  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Natomiast płatności bezgotówkowe to szereg korzyści w funkcjonowaniu instytucji administracji publicznej. Ułatwiają proces składania wniosków i zapytań od obywateli oraz procedurę poboru opłat skarbowych i administracyjnych. Dlatego warto promować obrót bezgotówkowy, jako korzystny zarówno dla obywateli, jak i instytucji samorządowych. Wprowadzenie płatności bezgotówkowych wpływa na nowoczesny wizerunek instytucji publicznych. Mieszkańcy na co dzień płacący kartą chcą mieć taką możliwość również w urzędach i innych jednostkach administracji centralnej i samorządowej.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Niektóre instytucje - działając w uzasadnionym interesie publicznym - pro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publico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bono - wychodzą naprzeciw tym potrzebom - proponują bezpłatne rozwiązania - pozwalające na wdrożenie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bezkosztowych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rozwiązań umożliwiających akceptację płatności bezgotówkowych.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Dobrym przykładem - jest Fundacja Polska Bezgotówkowa - powołana w wyniku porozumienia zawartego przez Ministra Rozwoju i Finansów, Związek Banków Polskich, Visa Europe oraz Mastercard Europe w sprawie realizacji Programu Wsparcia Obrotu Bezgotówkowego w Polsce. Program pozwala na otrzymanie bezpłatnego terminala (wraz z pokryciem kosztów transakcji) dla wybranych instytucji publicznych do sierpnia 2021 roku.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Biorąc pod uwagę cytowane powyżej koszty obrotu gotówką rozważenia wymaga możliwość podjęcia działań  w celu zmniejszenia kosztów podatników w tym obszarze.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Mamy nadzieję, że jednostki samorządu terytorialnego działając bona fides - biorąc pod uwagę powyższe argumenty - potraktują naszą petycję z należną atencją - i wdrożą odpowiednie działania celem zapewnienia powszechności akceptacji płatności bezgotówkowych, dzięki którym osiągnięte zostaną kolejne cele związane z uszczelnieniem systemu poboru podatków.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 skali makro - sukcesy związane z uszczelnieniem systemu podatkowego od 3 lat - są olbrzymie – w skali mikro na poziomie samych jednostek samorządu terytorialnego pozostaje jeszcze wiele do zrobienia.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Biorąc pod uwagę powyższe: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Na mocy art. 61 Konstytucji RP, w trybie art. 6 ust. 1 pkt. 1 lit c Ustawy z dnia 6 września o dostępie do informacji publicznej (Dz.U.2016.1764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t.j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. z 2016.10.26) wnosimy o udzielenie informacji publicznej w przedmiocie  -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Czy Jednostka (Adresat wniosku)  - na dzień złożenia niniejszego wniosku - akceptuje w relacjach z Interesantami/Podatnikami - płatności bezgotówkowe?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(za pomocą terminali do obrotu bezgotówkowego z wykorzystaniem kart płatniczych i innych instrumentów płatniczych). Pisząc o płatnościach bezgotówkowych - wnioskodawca ma na myśli - możliwość płatności przez Interesanta/Podatnika - kartą na miejscu, a nie bezgotówkowe płatności przelewowe dokonywane za pomocą rachunków bankowych.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Jeśli odpowiedź na powyższe pytanie jest negatywna - na mocy art. 6 ust. 1 pkt. 1 lit a (informacja o zamierzeniach działań władzy ustawodawczej oraz wykonawczej) Ustawy o dostępie do informacji publicznej - wnosimy o udzielenie informacji publicznej w przedmiocie –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czy i kiedy planowane jest wdrożenie tego typu ułatwień w dokonywaniu płatności przez Interesantów/Podatników?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(w tym przypadku prosimy o podanie przybliżonej daty wprowadzenia wzmiankowanych ułatwień)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Jeżeli odpowiedź na powyższe pytanie z pkt 1) jest negatywna - wnosimy o udzielnie informacji publicznej w przedmiocie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stanu faktycznego 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związanego z uwarunkowaniami - z powodu których do tej pory - ułatwienie dla Interesantów/Podatników w zakresie akceptacji płatności w formie bezgotówkowej nie zostało wprowadzone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(prosimy o krótki opis największych istniejących przeszkód w tym zakresie)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 trybie wyżej wzmiankowanych przepisów - jeśli odpowiedź na powyższe pytanie z pkt 1) jest twierdząca - wnosimy o udzielenie informacji publicznej poprzez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wskazanie sposobu realizacji akceptacji płatności bezgotówkowych tj. liczby terminali płatniczych funkcjonujących w urzędzie jednostki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- na dzień złożenia przedmiotowego wniosku.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 trybie wyżej powołanych przepisów - jeśli odpowiedź na pytanie z pkt. 1 niniejszego wniosku jest twierdząca - wnosimy o podanie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nazwy podmiotu świadczącego dla Jednostki usługi w analizowanym powyżej zakresie oraz koszty użytkowania terminali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- scilicet ile wynosi miesięczna opłata za użytkowanie terminali - dzierżawa oraz koszty akceptacji kart bezgotówkowych i innych instrumentów płatniczych ? (% lub % plus stawka w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pln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)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Na mocy wyżej powołanych dyspozycji prawa wnosimy o udzielenie informacji publicznej w przedmiocie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imienia i nazwiska oraz danych kontaktowych Pracownika Jednostki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(adresu e-mail oraz numeru telefonu) który w zakresie powierzonych kompetencji wykonuje zadania związane z obsługą funkcjonowania Jednostki w związku z wyżej powołaną problematyką. 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br/>
                                <w:t> </w:t>
                              </w:r>
                            </w:p>
                            <w:p w:rsidR="00D10110" w:rsidRPr="00D10110" w:rsidRDefault="00D10110" w:rsidP="00D10110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Na mocy wyżej wzmiankowanych przepisów – wnosimy o podanie przypisanego podmiotowi 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numeru NIP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 za pośrednictwem którego podmiot dokonuje rozliczeń z podatku dochodowego lub składek na ubezpieczenie społeczne oraz numeru NIP za pomocą którego podmiot dokonuje rozliczeń z podatku od towarów i usług.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 xml:space="preserve">II) Petycja Odrębna: - procedowana w trybie Ustawy o petycjach (Dz.U.2018.870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t.j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. z dnia 2018.05.10) - dla ułatwienia i zmniejszenia biurokracji dołączamy ją do niniejszego wniosku. Nie jest to łączenie trybów - zatem prosimy kwalifikować niniejsze pisma jako dwa środki prawne - wniosek oznaczoną - I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i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 odrębną petycję oznaczoną II  - vide -  J. Borkowski (w:) B. Adamiak, J. Borkowski, Kodeks postępowania…, s. 668; por. także art. 12 ust. 1 komentowanej ustawy - dostępne w sieci Internet. 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Dla odseparowania od wniosku – petycji  - postulaty związane z petycją – numeruje się  nowymi oznaczeniami 1P, 2P, etc.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1P) Na mocy art. 63 Konstytucji RP w ramach przepisów art 2 pkt 1, 2 i 3 Ustawy z dnia 11 lipca 2014 r. o petycjach (Dz.U.2014.1195 z dnia 2014.09.05) w związku z art. 241 Kodeksu postępowania administracyjnego (wnioski optymalizujące funkcjonowanie administracji publicznej), wnosimy petycję do organu Jednostki o próbę dokonania analizy - możliwości wdrożenia w Jednostce procedur związanych z pełnym zabezpieczeniem potrzeb Interesantów - dot. płatności bezgotówkowych - wg. powyżej zawartego szerokiego opisu.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2P) Na bazie dokonanej analizy wnosimy o krótkie, kilkuzdaniowe podsumowanie w odpowiedzi na niniejszą petycję - mocnych i słabych stron ewentualnego wdrożenia procedur pełnego zaspokojenia żądań Interesantów - pod kątem płatności bezgotówkowych w Jednostce.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Oczywiście w odniesieniu do obecnie panującego w Jednostce stanu faktycznego. 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Aby zachować pełną jawność i transparentność działań wyrażamy zgodę na opublikowanie treści petycji wraz z danymi podmiotu składającego petycję na stronie internetowej podmiotu rozpatrującego petycję lub urzędu go obsługującego (Adresata).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Pomimo, że nie wnioskujemy o informację przetworzoną w zakresie wymagającym znacznych nakładów pracy, uzasadniamy nasze pytania stosownie do brzmienia art. 3 ust. 1 pkt. 1 Ustawy o dostępie do informacji publicznej – tym, że przedmiotowa </w:t>
                              </w: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informacja oraz ewentualna późniejsza  próba optymalizacji tego obszaru wydaje się szczególnie istotna z punktu widzenia Interesu Społecznego.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Aby zachować pełną jawność i transparentność działania – przewidujemy publikację wyników wnioskowania oraz wybranych odpowiedzi – w naszym portalu www.frob.pl 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Dane dotyczące sposobu odpowiedzi: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Wnosimy o zwrotne potwierdzenie otrzymania niniejszego wniosku - w trybie odnośnych przepisów - na adres e-mail poczta@frob.pl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Wnosimy o to, aby odpowiedź w  przedmiocie powyższych pytań złożonych na mocy art. 61 i 63 Konstytucji RP w związku z art.  241 KPA, została udzielona - zwrotnie na adres e-mail poczta@frob.pl do dnia 31.12.2019.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Wnosimy o niewykonywanie telefonów do wnioskodawcy - stosownie do art. 14 §1 KPA  oraz przesyłanie odpowiedzi - jedynie w formie elektronicznej (bez użycia poczty konwencjonalnej)  pod podany wyżej adres: poczta@frob.pl    - przypominamy, że zarówno Władza Ustawodawca, jak i Wykonawcza szczególną rolę przywiązuje w ostatnim czasie do komunikacji elektronicznej z Interesantami.   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Wniosek został sygnowany kwalifikowanym podpisem elektronicznym - stosownie do wytycznych Ustawy z dnia 5 września 2016 r. o usługach zaufania oraz identyfikacji elektronicznej (Dz.U.2016.1579 dnia 2016.09.29)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Dodatkowe informacje: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 xml:space="preserve">Stosownie do art. 4 ust. 2 pkt. 1 Ustawy o petycjach (Dz.U.2018.870 </w:t>
                              </w:r>
                              <w:proofErr w:type="spellStart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t.j</w:t>
                              </w:r>
                              <w:proofErr w:type="spellEnd"/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. z dnia 2018.05.10) -  osobą reprezentująca Podmiot wnoszący petycję - jest Prezes Zarządu Robert Łaniewski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Stosownie do art. 4 ust. 2 pkt. 5 ww. Ustawy - petycja niniejsza została złożona za pomocą środków komunikacji elektronicznej - a wskazanym zwrotnym adresem poczty elektronicznej jest: poczta@frob.pl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lastRenderedPageBreak/>
                                <w:t>Adresatem Petycji - jest Organ ujawniony w komparycji - jednoznacznie identyfikowalny za pomocą uzyskanego z Biuletynu Informacji Publicznej Urzędu - adresu e-mail !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Z poważaniem,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Robert Łaniewski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Prezes Zarządu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Fundacja Rozwoju Obrotu Bezgotówkowego</w:t>
                              </w:r>
                            </w:p>
                            <w:p w:rsidR="00D10110" w:rsidRPr="00D10110" w:rsidRDefault="00D10110" w:rsidP="00D10110">
                              <w:pPr>
                                <w:spacing w:before="150" w:after="150" w:line="360" w:lineRule="auto"/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</w:pPr>
                              <w:r w:rsidRPr="00D10110">
                                <w:rPr>
                                  <w:rFonts w:ascii="Times New Roman" w:eastAsia="Times New Roman" w:hAnsi="Times New Roman" w:cs="Times New Roman"/>
                                  <w:color w:val="202020"/>
                                  <w:sz w:val="24"/>
                                  <w:szCs w:val="24"/>
                                  <w:lang w:eastAsia="pl-PL"/>
                                </w:rPr>
                                <w:t>www.frob.pl</w:t>
                              </w:r>
                            </w:p>
                          </w:tc>
                        </w:tr>
                      </w:tbl>
                      <w:p w:rsidR="00D10110" w:rsidRPr="00D10110" w:rsidRDefault="00D10110" w:rsidP="00D101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</w:p>
                    </w:tc>
                  </w:tr>
                </w:tbl>
                <w:p w:rsidR="00D10110" w:rsidRPr="00D10110" w:rsidRDefault="00D10110" w:rsidP="00D101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D10110" w:rsidRPr="00D10110" w:rsidRDefault="00D10110" w:rsidP="00D10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10110" w:rsidRPr="00D10110" w:rsidTr="00D10110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hideMark/>
          </w:tcPr>
          <w:p w:rsidR="00D10110" w:rsidRPr="00D10110" w:rsidRDefault="00D10110" w:rsidP="00D10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10110" w:rsidRPr="00D10110" w:rsidTr="00D10110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hideMark/>
          </w:tcPr>
          <w:p w:rsidR="00D10110" w:rsidRPr="00D10110" w:rsidRDefault="00D10110" w:rsidP="00D10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10110" w:rsidRPr="00D10110" w:rsidRDefault="00D10110" w:rsidP="00D10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6207" w:rsidRPr="00D10110" w:rsidRDefault="00C47FD4" w:rsidP="00D10110">
      <w:pPr>
        <w:rPr>
          <w:rFonts w:ascii="Times New Roman" w:hAnsi="Times New Roman" w:cs="Times New Roman"/>
          <w:sz w:val="24"/>
          <w:szCs w:val="24"/>
        </w:rPr>
      </w:pPr>
    </w:p>
    <w:sectPr w:rsidR="00DF6207" w:rsidRPr="00D1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16CB2"/>
    <w:multiLevelType w:val="multilevel"/>
    <w:tmpl w:val="826E3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634D4C"/>
    <w:multiLevelType w:val="multilevel"/>
    <w:tmpl w:val="62F6F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10"/>
    <w:rsid w:val="0037639A"/>
    <w:rsid w:val="0050028A"/>
    <w:rsid w:val="007917C5"/>
    <w:rsid w:val="00AB4795"/>
    <w:rsid w:val="00C47FD4"/>
    <w:rsid w:val="00D10110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76108-E525-4C1A-BFAA-469C16169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101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3064</Words>
  <Characters>18384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3</cp:revision>
  <dcterms:created xsi:type="dcterms:W3CDTF">2019-12-31T10:24:00Z</dcterms:created>
  <dcterms:modified xsi:type="dcterms:W3CDTF">2019-12-31T10:26:00Z</dcterms:modified>
</cp:coreProperties>
</file>